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06AC" w14:textId="0C9BDBF3" w:rsidR="0069749A" w:rsidRDefault="0069749A" w:rsidP="00F45C24">
      <w:pPr>
        <w:rPr>
          <w:b/>
          <w:bCs/>
          <w:sz w:val="24"/>
          <w:szCs w:val="24"/>
        </w:rPr>
      </w:pPr>
      <w:r w:rsidRPr="0069749A">
        <w:rPr>
          <w:b/>
          <w:bCs/>
          <w:sz w:val="24"/>
          <w:szCs w:val="24"/>
        </w:rPr>
        <w:t>Skabelon til tilsyn med databehandler</w:t>
      </w:r>
    </w:p>
    <w:p w14:paraId="5251BCDD" w14:textId="77777777" w:rsidR="00F45C24" w:rsidRPr="0069749A" w:rsidRDefault="00F45C24" w:rsidP="00F45C24">
      <w:pPr>
        <w:rPr>
          <w:b/>
          <w:bCs/>
          <w:sz w:val="24"/>
          <w:szCs w:val="24"/>
        </w:rPr>
      </w:pPr>
    </w:p>
    <w:p w14:paraId="406FCD89" w14:textId="24C73DFB" w:rsidR="0069749A" w:rsidRDefault="0069749A" w:rsidP="00F45C24">
      <w:pPr>
        <w:rPr>
          <w:i/>
          <w:iCs/>
        </w:rPr>
      </w:pPr>
      <w:r w:rsidRPr="0069749A">
        <w:rPr>
          <w:i/>
          <w:iCs/>
        </w:rPr>
        <w:t>Kopiér denne mail og send til jeres databehandler</w:t>
      </w:r>
      <w:r>
        <w:rPr>
          <w:i/>
          <w:iCs/>
        </w:rPr>
        <w:t>. Gem deres svar i GDPR-mappen på lokalforeningens OneDrive som dokumentation for tilsynsførelsen af databehandleraftalen.</w:t>
      </w:r>
    </w:p>
    <w:p w14:paraId="0AA19BE8" w14:textId="77777777" w:rsidR="00F45C24" w:rsidRPr="0069749A" w:rsidRDefault="00F45C24" w:rsidP="00F45C24">
      <w:pPr>
        <w:rPr>
          <w:i/>
          <w:iCs/>
        </w:rPr>
      </w:pPr>
    </w:p>
    <w:p w14:paraId="1E272D9C" w14:textId="219B86F0" w:rsidR="0069749A" w:rsidRDefault="0069749A" w:rsidP="00F45C24">
      <w:r>
        <w:t xml:space="preserve">Kære </w:t>
      </w:r>
      <w:r w:rsidRPr="0069749A">
        <w:rPr>
          <w:highlight w:val="yellow"/>
        </w:rPr>
        <w:t>XX</w:t>
      </w:r>
    </w:p>
    <w:p w14:paraId="488DE4C3" w14:textId="74E6BEF6" w:rsidR="0069749A" w:rsidRDefault="0069749A" w:rsidP="00F45C24">
      <w:r>
        <w:t xml:space="preserve">I er vores samarbejdspartner og databehandler. Jf. vores GDPR-politik skal vi </w:t>
      </w:r>
      <w:r w:rsidR="00465296">
        <w:t>é</w:t>
      </w:r>
      <w:r>
        <w:t>n gang årligt genbesøge vores databehandleraftale for at sikre os, at den er opdateret i forhold til det samarbejde, vi har. Derfor har vi en række spørgsmål, som vi vil bede jer besvare:</w:t>
      </w:r>
    </w:p>
    <w:p w14:paraId="5338DF99" w14:textId="77777777" w:rsidR="00F45C24" w:rsidRDefault="00F45C24" w:rsidP="00F45C24"/>
    <w:p w14:paraId="068DDAB2" w14:textId="77777777" w:rsidR="0069749A" w:rsidRDefault="0069749A" w:rsidP="00F45C24">
      <w:pPr>
        <w:numPr>
          <w:ilvl w:val="0"/>
          <w:numId w:val="1"/>
        </w:numPr>
        <w:rPr>
          <w:rFonts w:eastAsia="Times New Roman"/>
        </w:rPr>
      </w:pPr>
      <w:r>
        <w:rPr>
          <w:rFonts w:eastAsia="Times New Roman"/>
        </w:rPr>
        <w:t>Hvad er jeres sletteprocedurer, når vi deler data?</w:t>
      </w:r>
    </w:p>
    <w:p w14:paraId="0B0B8794" w14:textId="77777777" w:rsidR="0069749A" w:rsidRDefault="0069749A" w:rsidP="00F45C24">
      <w:pPr>
        <w:numPr>
          <w:ilvl w:val="0"/>
          <w:numId w:val="1"/>
        </w:numPr>
        <w:rPr>
          <w:rFonts w:eastAsia="Times New Roman"/>
        </w:rPr>
      </w:pPr>
      <w:r>
        <w:rPr>
          <w:rFonts w:eastAsia="Times New Roman"/>
        </w:rPr>
        <w:t>Kan I bekræfte, at I ikke bruger vores delte data til egne formål?</w:t>
      </w:r>
    </w:p>
    <w:p w14:paraId="545CF2FC" w14:textId="77777777" w:rsidR="0069749A" w:rsidRDefault="0069749A" w:rsidP="00F45C24">
      <w:pPr>
        <w:numPr>
          <w:ilvl w:val="0"/>
          <w:numId w:val="1"/>
        </w:numPr>
        <w:rPr>
          <w:rFonts w:eastAsia="Times New Roman"/>
        </w:rPr>
      </w:pPr>
      <w:r>
        <w:rPr>
          <w:rFonts w:eastAsia="Times New Roman"/>
        </w:rPr>
        <w:t xml:space="preserve">Bevarer I alle personoplysninger inden for EU/EØS? </w:t>
      </w:r>
    </w:p>
    <w:p w14:paraId="0CE28C8F" w14:textId="4A54CE74" w:rsidR="0069749A" w:rsidRDefault="0069749A" w:rsidP="00F45C24">
      <w:pPr>
        <w:numPr>
          <w:ilvl w:val="0"/>
          <w:numId w:val="1"/>
        </w:numPr>
        <w:rPr>
          <w:rFonts w:eastAsia="Times New Roman"/>
        </w:rPr>
      </w:pPr>
      <w:r>
        <w:rPr>
          <w:rFonts w:eastAsia="Times New Roman"/>
        </w:rPr>
        <w:t xml:space="preserve">I tilfælde af databrud hos jer, hvordan og hvornår bliver </w:t>
      </w:r>
      <w:r w:rsidR="00572B19">
        <w:rPr>
          <w:rFonts w:eastAsia="Times New Roman"/>
        </w:rPr>
        <w:t>vi</w:t>
      </w:r>
      <w:r>
        <w:rPr>
          <w:rFonts w:eastAsia="Times New Roman"/>
        </w:rPr>
        <w:t xml:space="preserve"> informeret om bruddet?</w:t>
      </w:r>
    </w:p>
    <w:p w14:paraId="6A3709B6" w14:textId="77777777" w:rsidR="0069749A" w:rsidRDefault="0069749A" w:rsidP="00F45C24">
      <w:pPr>
        <w:numPr>
          <w:ilvl w:val="0"/>
          <w:numId w:val="1"/>
        </w:numPr>
        <w:rPr>
          <w:rFonts w:eastAsia="Times New Roman"/>
        </w:rPr>
      </w:pPr>
      <w:r>
        <w:rPr>
          <w:rFonts w:eastAsia="Times New Roman"/>
        </w:rPr>
        <w:t>Overholder alle eventuelle underdatabehandlere kravene og forpligtelserne i databehandleraftalen?</w:t>
      </w:r>
    </w:p>
    <w:p w14:paraId="5C7C7B0F" w14:textId="77777777" w:rsidR="0069749A" w:rsidRDefault="0069749A" w:rsidP="00F45C24">
      <w:pPr>
        <w:numPr>
          <w:ilvl w:val="0"/>
          <w:numId w:val="1"/>
        </w:numPr>
        <w:rPr>
          <w:rFonts w:eastAsia="Times New Roman"/>
        </w:rPr>
      </w:pPr>
      <w:r>
        <w:rPr>
          <w:rFonts w:eastAsia="Times New Roman"/>
        </w:rPr>
        <w:t>Har I</w:t>
      </w:r>
      <w:r>
        <w:rPr>
          <w:rFonts w:eastAsia="Times New Roman"/>
          <w:color w:val="CC0000"/>
        </w:rPr>
        <w:t xml:space="preserve"> </w:t>
      </w:r>
      <w:r>
        <w:rPr>
          <w:rFonts w:eastAsia="Times New Roman"/>
        </w:rPr>
        <w:t>udarbejdet</w:t>
      </w:r>
      <w:r>
        <w:rPr>
          <w:rFonts w:eastAsia="Times New Roman"/>
          <w:color w:val="CC0000"/>
        </w:rPr>
        <w:t xml:space="preserve"> </w:t>
      </w:r>
      <w:r>
        <w:rPr>
          <w:rFonts w:eastAsia="Times New Roman"/>
        </w:rPr>
        <w:t>en risikovurdering, som beskriver risici ved håndtering af personoplysninger samt hvordan I sikrer, at personoplysningerne ikke er tilgængelige for nogen uden for jeres organisation?</w:t>
      </w:r>
    </w:p>
    <w:p w14:paraId="2E89D687" w14:textId="77777777" w:rsidR="0069749A" w:rsidRDefault="0069749A" w:rsidP="00F45C24">
      <w:pPr>
        <w:numPr>
          <w:ilvl w:val="0"/>
          <w:numId w:val="1"/>
        </w:numPr>
        <w:rPr>
          <w:rFonts w:eastAsia="Times New Roman"/>
        </w:rPr>
      </w:pPr>
      <w:r>
        <w:rPr>
          <w:rFonts w:eastAsia="Times New Roman"/>
        </w:rPr>
        <w:t>Har I beskrevet en proces for adgangsrettigheder – der både belyser hvordan der gives adgange til nye systemer, men også hvordan adgange til systemer fjernes, når det ikke længere er relevant for medarbejdere at have adgang til systemet for at udføre sine arbejdsopgaver?</w:t>
      </w:r>
    </w:p>
    <w:p w14:paraId="78F7B7FB" w14:textId="47E6D0B7" w:rsidR="0069749A" w:rsidRDefault="0069749A" w:rsidP="00F45C24">
      <w:pPr>
        <w:numPr>
          <w:ilvl w:val="0"/>
          <w:numId w:val="1"/>
        </w:numPr>
        <w:rPr>
          <w:rFonts w:eastAsia="Times New Roman"/>
        </w:rPr>
      </w:pPr>
      <w:r>
        <w:rPr>
          <w:rFonts w:eastAsia="Times New Roman"/>
        </w:rPr>
        <w:t>Er der andet relevant, vi bør gøres opmærksomme på?</w:t>
      </w:r>
    </w:p>
    <w:p w14:paraId="7CE1D80A" w14:textId="77777777" w:rsidR="00F45C24" w:rsidRDefault="00F45C24" w:rsidP="00F45C24">
      <w:pPr>
        <w:ind w:left="720"/>
        <w:rPr>
          <w:rFonts w:eastAsia="Times New Roman"/>
        </w:rPr>
      </w:pPr>
    </w:p>
    <w:p w14:paraId="1DE46552" w14:textId="7F29F67C" w:rsidR="00F45C24" w:rsidRDefault="0069749A" w:rsidP="00F45C24">
      <w:r>
        <w:t>Vi ser frem til at høre fra jer</w:t>
      </w:r>
      <w:r w:rsidR="00F45C24">
        <w:t xml:space="preserve">. </w:t>
      </w:r>
    </w:p>
    <w:p w14:paraId="07E1E0D2" w14:textId="77777777" w:rsidR="00F45C24" w:rsidRDefault="00F45C24" w:rsidP="00F45C24"/>
    <w:p w14:paraId="62F97BA5" w14:textId="7F7A8FCF" w:rsidR="0069749A" w:rsidRDefault="00F45C24" w:rsidP="00F45C24">
      <w:r>
        <w:t>P</w:t>
      </w:r>
      <w:r w:rsidR="0069749A">
        <w:t>å forhånd mange tak og fortsat god dag.</w:t>
      </w:r>
    </w:p>
    <w:p w14:paraId="1BEBE8E5" w14:textId="77777777" w:rsidR="00F45C24" w:rsidRDefault="00F45C24" w:rsidP="00F45C24"/>
    <w:p w14:paraId="3C42C41B" w14:textId="77777777" w:rsidR="00E71874" w:rsidRDefault="00E71874"/>
    <w:sectPr w:rsidR="00E7187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330F"/>
    <w:multiLevelType w:val="multilevel"/>
    <w:tmpl w:val="EACA0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812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9A"/>
    <w:rsid w:val="00465296"/>
    <w:rsid w:val="00572B19"/>
    <w:rsid w:val="00576B48"/>
    <w:rsid w:val="0069749A"/>
    <w:rsid w:val="00BA0B5C"/>
    <w:rsid w:val="00E71874"/>
    <w:rsid w:val="00F45C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14AF"/>
  <w15:chartTrackingRefBased/>
  <w15:docId w15:val="{268D1063-B23A-4975-A3DD-821434D9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49A"/>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Brugerdefineret 2">
      <a:dk1>
        <a:srgbClr val="5ABA63"/>
      </a:dk1>
      <a:lt1>
        <a:srgbClr val="5ABA63"/>
      </a:lt1>
      <a:dk2>
        <a:srgbClr val="5ABA63"/>
      </a:dk2>
      <a:lt2>
        <a:srgbClr val="5ABA63"/>
      </a:lt2>
      <a:accent1>
        <a:srgbClr val="5ABA63"/>
      </a:accent1>
      <a:accent2>
        <a:srgbClr val="5ABA63"/>
      </a:accent2>
      <a:accent3>
        <a:srgbClr val="5ABA63"/>
      </a:accent3>
      <a:accent4>
        <a:srgbClr val="5ABA63"/>
      </a:accent4>
      <a:accent5>
        <a:srgbClr val="5ABA63"/>
      </a:accent5>
      <a:accent6>
        <a:srgbClr val="5ABA63"/>
      </a:accent6>
      <a:hlink>
        <a:srgbClr val="5ABA63"/>
      </a:hlink>
      <a:folHlink>
        <a:srgbClr val="5ABA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203</Words>
  <Characters>1240</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Strandsberg Sørensen</dc:creator>
  <cp:keywords/>
  <dc:description/>
  <cp:lastModifiedBy>Helena Strandsberg Sørensen</cp:lastModifiedBy>
  <cp:revision>5</cp:revision>
  <dcterms:created xsi:type="dcterms:W3CDTF">2022-12-07T10:08:00Z</dcterms:created>
  <dcterms:modified xsi:type="dcterms:W3CDTF">2022-12-12T14:31:00Z</dcterms:modified>
</cp:coreProperties>
</file>